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A10" w:rsidRPr="00D60A10" w:rsidRDefault="00D60A10" w:rsidP="00D60A10">
      <w:pPr>
        <w:pStyle w:val="a5"/>
        <w:rPr>
          <w:rStyle w:val="a4"/>
          <w:b/>
          <w:bCs/>
          <w:i w:val="0"/>
          <w:iCs w:val="0"/>
        </w:rPr>
      </w:pPr>
      <w:r w:rsidRPr="00D60A10">
        <w:rPr>
          <w:rStyle w:val="a4"/>
          <w:b/>
          <w:bCs/>
          <w:i w:val="0"/>
          <w:iCs w:val="0"/>
        </w:rPr>
        <w:t>Резюме</w:t>
      </w:r>
    </w:p>
    <w:p w:rsidR="00D60A10" w:rsidRPr="00D60A10" w:rsidRDefault="00D60A10" w:rsidP="00D60A10">
      <w:pPr>
        <w:pStyle w:val="a5"/>
        <w:rPr>
          <w:rStyle w:val="a4"/>
          <w:i w:val="0"/>
          <w:iCs w:val="0"/>
        </w:rPr>
      </w:pPr>
      <w:r w:rsidRPr="00D60A10">
        <w:rPr>
          <w:rStyle w:val="a4"/>
          <w:b/>
          <w:bCs/>
          <w:i w:val="0"/>
          <w:iCs w:val="0"/>
        </w:rPr>
        <w:t>Цель</w:t>
      </w:r>
    </w:p>
    <w:p w:rsidR="00D60A10" w:rsidRPr="00D60A10" w:rsidRDefault="00D60A10" w:rsidP="00D60A10">
      <w:pPr>
        <w:pStyle w:val="a5"/>
        <w:rPr>
          <w:rStyle w:val="a4"/>
          <w:i w:val="0"/>
          <w:iCs w:val="0"/>
        </w:rPr>
      </w:pPr>
      <w:r w:rsidRPr="00D60A10">
        <w:rPr>
          <w:rStyle w:val="a4"/>
          <w:i w:val="0"/>
          <w:iCs w:val="0"/>
        </w:rPr>
        <w:t>Выявить клинико-биохимические особенности метаболического синдрома у мужчин.</w:t>
      </w:r>
    </w:p>
    <w:p w:rsidR="00D60A10" w:rsidRPr="00D60A10" w:rsidRDefault="00D60A10" w:rsidP="00D60A10">
      <w:pPr>
        <w:pStyle w:val="a5"/>
        <w:rPr>
          <w:rStyle w:val="a4"/>
          <w:b/>
          <w:bCs/>
          <w:i w:val="0"/>
          <w:iCs w:val="0"/>
        </w:rPr>
      </w:pPr>
      <w:r w:rsidRPr="00D60A10">
        <w:rPr>
          <w:rStyle w:val="a4"/>
          <w:b/>
          <w:bCs/>
          <w:i w:val="0"/>
          <w:iCs w:val="0"/>
        </w:rPr>
        <w:t>Материалы и методы</w:t>
      </w:r>
    </w:p>
    <w:p w:rsidR="00D60A10" w:rsidRPr="00D60A10" w:rsidRDefault="00D60A10" w:rsidP="00D60A10">
      <w:pPr>
        <w:pStyle w:val="a5"/>
        <w:rPr>
          <w:rStyle w:val="a4"/>
          <w:i w:val="0"/>
          <w:iCs w:val="0"/>
        </w:rPr>
      </w:pPr>
      <w:r w:rsidRPr="00D60A10">
        <w:rPr>
          <w:rStyle w:val="a4"/>
          <w:i w:val="0"/>
          <w:iCs w:val="0"/>
        </w:rPr>
        <w:t>Обследовано 299 мужчин с метаболическим синдромом в возрасте от 31 до 89 лет.</w:t>
      </w:r>
    </w:p>
    <w:p w:rsidR="00D60A10" w:rsidRPr="00D60A10" w:rsidRDefault="00D60A10" w:rsidP="00D60A10">
      <w:pPr>
        <w:pStyle w:val="a5"/>
        <w:rPr>
          <w:rStyle w:val="a4"/>
          <w:b/>
          <w:bCs/>
          <w:i w:val="0"/>
          <w:iCs w:val="0"/>
        </w:rPr>
      </w:pPr>
      <w:r w:rsidRPr="00D60A10">
        <w:rPr>
          <w:rStyle w:val="a4"/>
          <w:b/>
          <w:bCs/>
          <w:i w:val="0"/>
          <w:iCs w:val="0"/>
        </w:rPr>
        <w:t>Результаты</w:t>
      </w:r>
    </w:p>
    <w:p w:rsidR="00D60A10" w:rsidRPr="00D60A10" w:rsidRDefault="00D60A10" w:rsidP="00D60A10">
      <w:pPr>
        <w:pStyle w:val="a5"/>
        <w:rPr>
          <w:rStyle w:val="a4"/>
          <w:i w:val="0"/>
          <w:iCs w:val="0"/>
        </w:rPr>
      </w:pPr>
      <w:r w:rsidRPr="00D60A10">
        <w:rPr>
          <w:rStyle w:val="a4"/>
          <w:i w:val="0"/>
          <w:iCs w:val="0"/>
        </w:rPr>
        <w:t>Выявлено преобладание гипертриглицеридемии и повышения липопротеидов низкой плотности у мужчинв молодом возрасте, преобладание нарушений углеводного обмена в среднем возрасте. В 52% случаев метаболический синдром протекал на фоне избыточной массы тела. У мужчин с манифестацией ожирения до40-летнего возраста индекс массы тела был достоверно выше в сравнении с пациентами, у которых прибавкамассы тела началась после 40 лет. Более ранний дебют артериальной гипертензии обнаружен при развитииожирения в молодом возрасте. Мужчины с развитием ожирения до 40 лет характеризовались большим количеством компонентов метаболического синдрома. У мужчин с впервые диагностированным сахарным диабетом 2 типа обнаружено статистически значимое повышение АЛТ и мочевой кислоты по сравнению с лицамис ранее диагностированным сахарным диабетом.</w:t>
      </w:r>
    </w:p>
    <w:p w:rsidR="00D60A10" w:rsidRPr="00D60A10" w:rsidRDefault="00D60A10" w:rsidP="00D60A10">
      <w:pPr>
        <w:pStyle w:val="a5"/>
        <w:rPr>
          <w:rStyle w:val="a4"/>
          <w:b/>
          <w:bCs/>
          <w:i w:val="0"/>
          <w:iCs w:val="0"/>
        </w:rPr>
      </w:pPr>
      <w:r w:rsidRPr="00D60A10">
        <w:rPr>
          <w:rStyle w:val="a4"/>
          <w:b/>
          <w:bCs/>
          <w:i w:val="0"/>
          <w:iCs w:val="0"/>
        </w:rPr>
        <w:t>Заключение</w:t>
      </w:r>
    </w:p>
    <w:p w:rsidR="002724E2" w:rsidRPr="00D60A10" w:rsidRDefault="00D60A10" w:rsidP="00D60A10">
      <w:pPr>
        <w:pStyle w:val="a5"/>
        <w:rPr>
          <w:rStyle w:val="a4"/>
          <w:i w:val="0"/>
          <w:iCs w:val="0"/>
        </w:rPr>
      </w:pPr>
      <w:r w:rsidRPr="00D60A10">
        <w:rPr>
          <w:rStyle w:val="a4"/>
          <w:i w:val="0"/>
          <w:iCs w:val="0"/>
        </w:rPr>
        <w:t>Выявленные клинико-биохимические особенности метаболического синдрома у мужчин с различной дли</w:t>
      </w:r>
      <w:bookmarkStart w:id="0" w:name="_GoBack"/>
      <w:bookmarkEnd w:id="0"/>
      <w:r w:rsidRPr="00D60A10">
        <w:rPr>
          <w:rStyle w:val="a4"/>
          <w:i w:val="0"/>
          <w:iCs w:val="0"/>
        </w:rPr>
        <w:t>тельностью ожирения определяют необходимость углубленного обследования лиц с развитием ожиренияв возрасте до 40 лет с целью ранней диагностики ассоциированных состояний.</w:t>
      </w:r>
    </w:p>
    <w:p w:rsidR="00D60A10" w:rsidRPr="00D60A10" w:rsidRDefault="00D60A10" w:rsidP="00D60A10">
      <w:pPr>
        <w:pStyle w:val="a5"/>
        <w:rPr>
          <w:rStyle w:val="a4"/>
          <w:b/>
          <w:bCs/>
          <w:i w:val="0"/>
          <w:iCs w:val="0"/>
        </w:rPr>
      </w:pPr>
      <w:r w:rsidRPr="00D60A10">
        <w:rPr>
          <w:rStyle w:val="a4"/>
          <w:b/>
          <w:bCs/>
          <w:i w:val="0"/>
          <w:iCs w:val="0"/>
        </w:rPr>
        <w:t>Ключевые слова</w:t>
      </w:r>
    </w:p>
    <w:p w:rsidR="00D60A10" w:rsidRPr="00D60A10" w:rsidRDefault="00D60A10" w:rsidP="00D60A10">
      <w:pPr>
        <w:pStyle w:val="a5"/>
      </w:pPr>
      <w:r w:rsidRPr="00D60A10">
        <w:rPr>
          <w:rStyle w:val="a4"/>
          <w:i w:val="0"/>
          <w:iCs w:val="0"/>
        </w:rPr>
        <w:t>Метаболический синдром, нарушения углеводного обмена, гиперурикемия</w:t>
      </w:r>
    </w:p>
    <w:sectPr w:rsidR="00D60A10" w:rsidRPr="00D60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0D"/>
    <w:rsid w:val="002724E2"/>
    <w:rsid w:val="0066750D"/>
    <w:rsid w:val="008F2EEB"/>
    <w:rsid w:val="00D60A10"/>
    <w:rsid w:val="00F2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4EA8C"/>
  <w15:chartTrackingRefBased/>
  <w15:docId w15:val="{A216953F-36D3-4ADD-A76A-448E8C51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50D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</w:rPr>
  </w:style>
  <w:style w:type="paragraph" w:styleId="2">
    <w:name w:val="heading 2"/>
    <w:basedOn w:val="a"/>
    <w:next w:val="a"/>
    <w:link w:val="20"/>
    <w:uiPriority w:val="9"/>
    <w:unhideWhenUsed/>
    <w:qFormat/>
    <w:rsid w:val="006675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6750D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6675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Subtle Emphasis"/>
    <w:basedOn w:val="a0"/>
    <w:uiPriority w:val="19"/>
    <w:qFormat/>
    <w:rsid w:val="0066750D"/>
    <w:rPr>
      <w:i/>
      <w:iCs/>
      <w:color w:val="404040" w:themeColor="text1" w:themeTint="BF"/>
    </w:rPr>
  </w:style>
  <w:style w:type="paragraph" w:styleId="a5">
    <w:name w:val="Subtitle"/>
    <w:basedOn w:val="a"/>
    <w:next w:val="a"/>
    <w:link w:val="a6"/>
    <w:uiPriority w:val="11"/>
    <w:qFormat/>
    <w:rsid w:val="002724E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2724E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2020-04-08T09:46:00Z</dcterms:created>
  <dcterms:modified xsi:type="dcterms:W3CDTF">2020-04-08T09:46:00Z</dcterms:modified>
</cp:coreProperties>
</file>